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E4961" w14:textId="77777777" w:rsidR="00E02D40" w:rsidRPr="0089124F" w:rsidRDefault="00E02D40" w:rsidP="00E02D40">
      <w:pPr>
        <w:pStyle w:val="Heading5"/>
        <w:jc w:val="center"/>
        <w:rPr>
          <w:rFonts w:ascii="Arial" w:hAnsi="Arial" w:cs="Arial"/>
          <w:b/>
          <w:i w:val="0"/>
          <w:color w:val="000000"/>
          <w:sz w:val="36"/>
          <w:szCs w:val="36"/>
          <w:u w:val="single"/>
        </w:rPr>
      </w:pPr>
      <w:r w:rsidRPr="0089124F">
        <w:rPr>
          <w:rFonts w:ascii="Arial" w:hAnsi="Arial" w:cs="Arial"/>
          <w:b/>
          <w:i w:val="0"/>
          <w:color w:val="000000"/>
          <w:sz w:val="36"/>
          <w:szCs w:val="36"/>
        </w:rPr>
        <w:t>PRESS RELEASE</w:t>
      </w:r>
    </w:p>
    <w:p w14:paraId="46A1D75E" w14:textId="77777777" w:rsidR="003B5215" w:rsidRPr="0089124F" w:rsidRDefault="003B5215" w:rsidP="008D5590">
      <w:pPr>
        <w:spacing w:after="0"/>
        <w:jc w:val="center"/>
        <w:rPr>
          <w:rFonts w:ascii="Arial" w:hAnsi="Arial" w:cs="Arial"/>
          <w:b/>
          <w:sz w:val="36"/>
          <w:szCs w:val="36"/>
        </w:rPr>
      </w:pPr>
    </w:p>
    <w:p w14:paraId="49D015C7" w14:textId="77777777" w:rsidR="001E6ED6" w:rsidRPr="0089124F" w:rsidRDefault="001E6ED6" w:rsidP="001E6ED6">
      <w:pPr>
        <w:spacing w:after="0" w:line="240" w:lineRule="auto"/>
        <w:ind w:right="-72"/>
        <w:rPr>
          <w:rFonts w:ascii="Arial" w:hAnsi="Arial" w:cs="Arial"/>
          <w:sz w:val="21"/>
          <w:szCs w:val="21"/>
        </w:rPr>
      </w:pPr>
      <w:bookmarkStart w:id="0" w:name="_Hlk65479238"/>
      <w:r w:rsidRPr="0089124F">
        <w:rPr>
          <w:rFonts w:ascii="Arial" w:hAnsi="Arial" w:cs="Arial"/>
          <w:sz w:val="21"/>
          <w:szCs w:val="21"/>
        </w:rPr>
        <w:t>FOR IMMEDIATE RELEASE</w:t>
      </w:r>
    </w:p>
    <w:p w14:paraId="4EE04AF5" w14:textId="11698F9B" w:rsidR="001E6ED6" w:rsidRPr="0089124F" w:rsidRDefault="00E917C5" w:rsidP="001E6ED6">
      <w:pPr>
        <w:spacing w:after="0" w:line="240" w:lineRule="auto"/>
        <w:ind w:right="-72"/>
        <w:rPr>
          <w:rFonts w:ascii="Arial" w:hAnsi="Arial" w:cs="Arial"/>
          <w:sz w:val="21"/>
          <w:szCs w:val="21"/>
          <w:vertAlign w:val="subscript"/>
        </w:rPr>
      </w:pPr>
      <w:r>
        <w:rPr>
          <w:rFonts w:ascii="Arial" w:hAnsi="Arial" w:cs="Arial"/>
          <w:sz w:val="21"/>
          <w:szCs w:val="21"/>
        </w:rPr>
        <w:t xml:space="preserve">August </w:t>
      </w:r>
      <w:r w:rsidR="00A469C7">
        <w:rPr>
          <w:rFonts w:ascii="Arial" w:hAnsi="Arial" w:cs="Arial"/>
          <w:sz w:val="21"/>
          <w:szCs w:val="21"/>
        </w:rPr>
        <w:t>3</w:t>
      </w:r>
      <w:r w:rsidR="00A92B93" w:rsidRPr="0089124F">
        <w:rPr>
          <w:rFonts w:ascii="Arial" w:hAnsi="Arial" w:cs="Arial"/>
          <w:sz w:val="21"/>
          <w:szCs w:val="21"/>
        </w:rPr>
        <w:t>, 202</w:t>
      </w:r>
      <w:r w:rsidR="001009EA" w:rsidRPr="0089124F">
        <w:rPr>
          <w:rFonts w:ascii="Arial" w:hAnsi="Arial" w:cs="Arial"/>
          <w:sz w:val="21"/>
          <w:szCs w:val="21"/>
        </w:rPr>
        <w:t>6</w:t>
      </w:r>
    </w:p>
    <w:p w14:paraId="0DA886C7" w14:textId="77777777" w:rsidR="001E6ED6"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(Please do not publish </w:t>
      </w:r>
      <w:proofErr w:type="gramStart"/>
      <w:r w:rsidRPr="0089124F">
        <w:rPr>
          <w:rFonts w:ascii="Arial" w:hAnsi="Arial" w:cs="Arial"/>
          <w:sz w:val="21"/>
          <w:szCs w:val="21"/>
        </w:rPr>
        <w:t>beyond</w:t>
      </w:r>
      <w:proofErr w:type="gramEnd"/>
      <w:r w:rsidRPr="0089124F">
        <w:rPr>
          <w:rFonts w:ascii="Arial" w:hAnsi="Arial" w:cs="Arial"/>
          <w:sz w:val="21"/>
          <w:szCs w:val="21"/>
        </w:rPr>
        <w:t xml:space="preserve"> 6 months from this date)</w:t>
      </w:r>
    </w:p>
    <w:p w14:paraId="52C96DE9" w14:textId="6A5F1909" w:rsidR="00894EB7"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Contact: </w:t>
      </w:r>
      <w:r w:rsidR="002D4317" w:rsidRPr="0089124F">
        <w:rPr>
          <w:rFonts w:ascii="Arial" w:hAnsi="Arial" w:cs="Arial"/>
          <w:sz w:val="21"/>
          <w:szCs w:val="21"/>
        </w:rPr>
        <w:t>Emily Martin</w:t>
      </w:r>
    </w:p>
    <w:p w14:paraId="68323762" w14:textId="2FA382C7" w:rsidR="001E6ED6" w:rsidRPr="0089124F" w:rsidRDefault="001E6ED6" w:rsidP="001E6ED6">
      <w:pPr>
        <w:spacing w:after="0" w:line="240" w:lineRule="auto"/>
        <w:ind w:right="-72"/>
        <w:rPr>
          <w:rFonts w:ascii="Arial" w:hAnsi="Arial" w:cs="Arial"/>
          <w:sz w:val="21"/>
          <w:szCs w:val="21"/>
        </w:rPr>
      </w:pPr>
      <w:r w:rsidRPr="0089124F">
        <w:rPr>
          <w:rFonts w:ascii="Arial" w:hAnsi="Arial" w:cs="Arial"/>
          <w:sz w:val="21"/>
          <w:szCs w:val="21"/>
        </w:rPr>
        <w:t xml:space="preserve">Phone: 608-897-2131, ext. </w:t>
      </w:r>
      <w:r w:rsidR="002D4317" w:rsidRPr="0089124F">
        <w:rPr>
          <w:rFonts w:ascii="Arial" w:hAnsi="Arial" w:cs="Arial"/>
          <w:sz w:val="21"/>
          <w:szCs w:val="21"/>
        </w:rPr>
        <w:t>2273</w:t>
      </w:r>
    </w:p>
    <w:p w14:paraId="69838FC1" w14:textId="1E63932C" w:rsidR="001E6ED6" w:rsidRPr="0089124F" w:rsidRDefault="002D4317" w:rsidP="001E6ED6">
      <w:pPr>
        <w:spacing w:after="0" w:line="240" w:lineRule="auto"/>
        <w:ind w:right="-72"/>
        <w:rPr>
          <w:rFonts w:ascii="Arial" w:hAnsi="Arial" w:cs="Arial"/>
          <w:sz w:val="21"/>
          <w:szCs w:val="21"/>
        </w:rPr>
      </w:pPr>
      <w:r w:rsidRPr="0089124F">
        <w:rPr>
          <w:rFonts w:ascii="Arial" w:hAnsi="Arial" w:cs="Arial"/>
          <w:sz w:val="21"/>
          <w:szCs w:val="21"/>
        </w:rPr>
        <w:t>emily.martin</w:t>
      </w:r>
      <w:r w:rsidR="005B1A69" w:rsidRPr="0089124F">
        <w:rPr>
          <w:rFonts w:ascii="Arial" w:hAnsi="Arial" w:cs="Arial"/>
          <w:sz w:val="21"/>
          <w:szCs w:val="21"/>
        </w:rPr>
        <w:t>@</w:t>
      </w:r>
      <w:r w:rsidR="001E6ED6" w:rsidRPr="0089124F">
        <w:rPr>
          <w:rFonts w:ascii="Arial" w:hAnsi="Arial" w:cs="Arial"/>
          <w:sz w:val="21"/>
          <w:szCs w:val="21"/>
        </w:rPr>
        <w:t xml:space="preserve">kuhn.com </w:t>
      </w:r>
    </w:p>
    <w:p w14:paraId="772EC131" w14:textId="77777777" w:rsidR="001E6ED6" w:rsidRPr="0089124F" w:rsidRDefault="001E6ED6" w:rsidP="001E6ED6">
      <w:pPr>
        <w:spacing w:after="0" w:line="240" w:lineRule="auto"/>
        <w:ind w:right="-72"/>
        <w:rPr>
          <w:rFonts w:ascii="Arial" w:hAnsi="Arial" w:cs="Arial"/>
        </w:rPr>
      </w:pPr>
    </w:p>
    <w:p w14:paraId="57B66C16" w14:textId="77777777" w:rsidR="001E6ED6" w:rsidRPr="0089124F" w:rsidRDefault="001E6ED6" w:rsidP="001E6ED6">
      <w:pPr>
        <w:spacing w:after="0" w:line="240" w:lineRule="auto"/>
        <w:ind w:right="-72"/>
        <w:rPr>
          <w:rFonts w:ascii="Arial" w:hAnsi="Arial" w:cs="Arial"/>
        </w:rPr>
      </w:pPr>
    </w:p>
    <w:p w14:paraId="2324B876" w14:textId="2312ADE3" w:rsidR="00CA151D" w:rsidRPr="00CA151D" w:rsidRDefault="00CA151D" w:rsidP="00CA151D">
      <w:pPr>
        <w:spacing w:after="0" w:line="240" w:lineRule="auto"/>
        <w:ind w:right="-72"/>
        <w:jc w:val="center"/>
        <w:rPr>
          <w:rFonts w:ascii="Arial" w:hAnsi="Arial" w:cs="Arial"/>
          <w:b/>
          <w:bCs/>
        </w:rPr>
      </w:pPr>
      <w:r w:rsidRPr="0E54275E">
        <w:rPr>
          <w:rFonts w:ascii="Arial" w:hAnsi="Arial" w:cs="Arial"/>
          <w:b/>
          <w:bCs/>
        </w:rPr>
        <w:t>KUHN Introduces the GMD 9530 RV Rear</w:t>
      </w:r>
      <w:r w:rsidR="1944D217" w:rsidRPr="0E54275E">
        <w:rPr>
          <w:rFonts w:ascii="Arial" w:hAnsi="Arial" w:cs="Arial"/>
          <w:b/>
          <w:bCs/>
        </w:rPr>
        <w:t xml:space="preserve"> </w:t>
      </w:r>
      <w:r w:rsidRPr="0E54275E">
        <w:rPr>
          <w:rFonts w:ascii="Arial" w:hAnsi="Arial" w:cs="Arial"/>
          <w:b/>
          <w:bCs/>
        </w:rPr>
        <w:t>Mounted Mower with Auger Merger</w:t>
      </w:r>
    </w:p>
    <w:p w14:paraId="0C5D686E" w14:textId="52C553BE" w:rsidR="001E6ED6" w:rsidRPr="0089124F" w:rsidRDefault="001E6ED6" w:rsidP="45F9DA5C">
      <w:pPr>
        <w:spacing w:after="0" w:line="240" w:lineRule="auto"/>
        <w:ind w:right="-72"/>
        <w:jc w:val="center"/>
        <w:rPr>
          <w:rFonts w:ascii="Arial" w:hAnsi="Arial" w:cs="Arial"/>
          <w:b/>
          <w:bCs/>
        </w:rPr>
      </w:pPr>
    </w:p>
    <w:p w14:paraId="44F917C8" w14:textId="23122C99" w:rsidR="007622C4" w:rsidRPr="0089124F" w:rsidRDefault="007622C4" w:rsidP="00A65C26">
      <w:pPr>
        <w:pStyle w:val="paragraph"/>
        <w:spacing w:before="0" w:beforeAutospacing="0" w:after="0" w:afterAutospacing="0"/>
        <w:ind w:right="-75"/>
        <w:textAlignment w:val="baseline"/>
        <w:rPr>
          <w:rStyle w:val="eop"/>
          <w:rFonts w:ascii="Arial" w:hAnsi="Arial" w:cs="Arial"/>
          <w:sz w:val="22"/>
          <w:szCs w:val="22"/>
        </w:rPr>
      </w:pPr>
    </w:p>
    <w:bookmarkEnd w:id="0"/>
    <w:p w14:paraId="4F75CBF4" w14:textId="41AE4075" w:rsidR="00DC2AEF" w:rsidRPr="00DC2AEF" w:rsidRDefault="00DC2AEF" w:rsidP="00DC2AEF">
      <w:pPr>
        <w:rPr>
          <w:rFonts w:ascii="Arial" w:hAnsi="Arial" w:cs="Arial"/>
          <w:sz w:val="21"/>
          <w:szCs w:val="21"/>
        </w:rPr>
      </w:pPr>
      <w:r w:rsidRPr="0E54275E">
        <w:rPr>
          <w:rFonts w:ascii="Arial" w:hAnsi="Arial" w:cs="Arial"/>
          <w:sz w:val="21"/>
          <w:szCs w:val="21"/>
        </w:rPr>
        <w:t>KUHN North America, Inc., is pleased to introduce the new GMD 9530 RV rear</w:t>
      </w:r>
      <w:r w:rsidR="6C26337E" w:rsidRPr="0E54275E">
        <w:rPr>
          <w:rFonts w:ascii="Arial" w:hAnsi="Arial" w:cs="Arial"/>
          <w:sz w:val="21"/>
          <w:szCs w:val="21"/>
        </w:rPr>
        <w:t xml:space="preserve"> </w:t>
      </w:r>
      <w:r w:rsidRPr="0E54275E">
        <w:rPr>
          <w:rFonts w:ascii="Arial" w:hAnsi="Arial" w:cs="Arial"/>
          <w:sz w:val="21"/>
          <w:szCs w:val="21"/>
        </w:rPr>
        <w:t>mounted mower with auger merger, designed to deliver high-capacity mowing and forage grouping in a single machine. Built for large dairies, feedlots and custom operators, the GMD 9530 RV provides a simple and efficient solution for harvesting heavy, dense forage while reducing horsepower requirements and ownership costs.</w:t>
      </w:r>
    </w:p>
    <w:p w14:paraId="751E32B1" w14:textId="0DF99A3D" w:rsidR="00DC2AEF" w:rsidRPr="00DC2AEF" w:rsidRDefault="00DC2AEF" w:rsidP="00DC2AEF">
      <w:pPr>
        <w:rPr>
          <w:rFonts w:ascii="Arial" w:hAnsi="Arial" w:cs="Arial"/>
          <w:sz w:val="21"/>
          <w:szCs w:val="21"/>
        </w:rPr>
      </w:pPr>
      <w:r w:rsidRPr="00DC2AEF">
        <w:rPr>
          <w:rFonts w:ascii="Arial" w:hAnsi="Arial" w:cs="Arial"/>
          <w:sz w:val="21"/>
          <w:szCs w:val="21"/>
        </w:rPr>
        <w:t xml:space="preserve">The GMD 9530 RV's integrated auger merging system delivers true two-in-one performance, allowing operators to mow conventionally with a wide swath or merge </w:t>
      </w:r>
      <w:proofErr w:type="gramStart"/>
      <w:r w:rsidRPr="00DC2AEF">
        <w:rPr>
          <w:rFonts w:ascii="Arial" w:hAnsi="Arial" w:cs="Arial"/>
          <w:sz w:val="21"/>
          <w:szCs w:val="21"/>
        </w:rPr>
        <w:t>crop</w:t>
      </w:r>
      <w:proofErr w:type="gramEnd"/>
      <w:r w:rsidRPr="00DC2AEF">
        <w:rPr>
          <w:rFonts w:ascii="Arial" w:hAnsi="Arial" w:cs="Arial"/>
          <w:sz w:val="21"/>
          <w:szCs w:val="21"/>
        </w:rPr>
        <w:t xml:space="preserve"> into a clean, centralized </w:t>
      </w:r>
      <w:proofErr w:type="gramStart"/>
      <w:r w:rsidRPr="00DC2AEF">
        <w:rPr>
          <w:rFonts w:ascii="Arial" w:hAnsi="Arial" w:cs="Arial"/>
          <w:sz w:val="21"/>
          <w:szCs w:val="21"/>
        </w:rPr>
        <w:t>windrow</w:t>
      </w:r>
      <w:proofErr w:type="gramEnd"/>
      <w:r w:rsidRPr="00DC2AEF">
        <w:rPr>
          <w:rFonts w:ascii="Arial" w:hAnsi="Arial" w:cs="Arial"/>
          <w:sz w:val="21"/>
          <w:szCs w:val="21"/>
        </w:rPr>
        <w:t xml:space="preserve">. Unlike traditional belt-merger systems, the auger design achieves high-capacity mowing and merging with fewer components and lower horsepower demand. </w:t>
      </w:r>
    </w:p>
    <w:p w14:paraId="228BB573" w14:textId="3B9ED553" w:rsidR="00DC2AEF" w:rsidRPr="00DC2AEF" w:rsidRDefault="00DC2AEF" w:rsidP="00DC2AEF">
      <w:pPr>
        <w:rPr>
          <w:rFonts w:ascii="Arial" w:hAnsi="Arial" w:cs="Arial"/>
          <w:sz w:val="21"/>
          <w:szCs w:val="21"/>
        </w:rPr>
      </w:pPr>
      <w:r w:rsidRPr="00DC2AEF">
        <w:rPr>
          <w:rFonts w:ascii="Arial" w:hAnsi="Arial" w:cs="Arial"/>
          <w:sz w:val="21"/>
          <w:szCs w:val="21"/>
        </w:rPr>
        <w:t xml:space="preserve">Built to thrive in demanding forage conditions, the GMD 9530 RV features a 100% mechanical driveline, heavy-duty gearboxes and dedicated cam-clutch and shear-bolt protection. Large 20-inch augers operating at 900 RPM provide reliable crop flow and excellent throughput in heavy silage and winter forage crops, helping operators maintain productivity during critical harvest windows. </w:t>
      </w:r>
    </w:p>
    <w:p w14:paraId="64BCCE13" w14:textId="576AAFB6" w:rsidR="00DC2AEF" w:rsidRPr="00DC2AEF" w:rsidRDefault="00DC2AEF" w:rsidP="00DC2AEF">
      <w:pPr>
        <w:rPr>
          <w:rFonts w:ascii="Arial" w:hAnsi="Arial" w:cs="Arial"/>
          <w:sz w:val="21"/>
          <w:szCs w:val="21"/>
        </w:rPr>
      </w:pPr>
      <w:r w:rsidRPr="00DC2AEF">
        <w:rPr>
          <w:rFonts w:ascii="Arial" w:hAnsi="Arial" w:cs="Arial"/>
          <w:sz w:val="21"/>
          <w:szCs w:val="21"/>
        </w:rPr>
        <w:t>The machine also incorporates KUHN's proven Optidisc</w:t>
      </w:r>
      <w:r w:rsidRPr="0035424B">
        <w:rPr>
          <w:rFonts w:ascii="Arial" w:hAnsi="Arial" w:cs="Arial"/>
          <w:sz w:val="21"/>
          <w:szCs w:val="21"/>
          <w:vertAlign w:val="superscript"/>
        </w:rPr>
        <w:t>®</w:t>
      </w:r>
      <w:r w:rsidRPr="00DC2AEF">
        <w:rPr>
          <w:rFonts w:ascii="Arial" w:hAnsi="Arial" w:cs="Arial"/>
          <w:sz w:val="21"/>
          <w:szCs w:val="21"/>
        </w:rPr>
        <w:t xml:space="preserve"> Elite </w:t>
      </w:r>
      <w:proofErr w:type="spellStart"/>
      <w:r w:rsidRPr="00DC2AEF">
        <w:rPr>
          <w:rFonts w:ascii="Arial" w:hAnsi="Arial" w:cs="Arial"/>
          <w:sz w:val="21"/>
          <w:szCs w:val="21"/>
        </w:rPr>
        <w:t>cutterbar</w:t>
      </w:r>
      <w:proofErr w:type="spellEnd"/>
      <w:r w:rsidRPr="00DC2AEF">
        <w:rPr>
          <w:rFonts w:ascii="Arial" w:hAnsi="Arial" w:cs="Arial"/>
          <w:sz w:val="21"/>
          <w:szCs w:val="21"/>
        </w:rPr>
        <w:t xml:space="preserve"> technology. Differential disc spacing promotes a clean, consistent cut while the lubricated-for-life </w:t>
      </w:r>
      <w:proofErr w:type="spellStart"/>
      <w:r w:rsidRPr="00DC2AEF">
        <w:rPr>
          <w:rFonts w:ascii="Arial" w:hAnsi="Arial" w:cs="Arial"/>
          <w:sz w:val="21"/>
          <w:szCs w:val="21"/>
        </w:rPr>
        <w:t>cutterbar</w:t>
      </w:r>
      <w:proofErr w:type="spellEnd"/>
      <w:r w:rsidRPr="00DC2AEF">
        <w:rPr>
          <w:rFonts w:ascii="Arial" w:hAnsi="Arial" w:cs="Arial"/>
          <w:sz w:val="21"/>
          <w:szCs w:val="21"/>
        </w:rPr>
        <w:t xml:space="preserve"> eliminates regular oil changes. </w:t>
      </w:r>
      <w:proofErr w:type="spellStart"/>
      <w:r w:rsidRPr="00DC2AEF">
        <w:rPr>
          <w:rFonts w:ascii="Arial" w:hAnsi="Arial" w:cs="Arial"/>
          <w:sz w:val="21"/>
          <w:szCs w:val="21"/>
        </w:rPr>
        <w:t>Protectadrive</w:t>
      </w:r>
      <w:proofErr w:type="spellEnd"/>
      <w:r w:rsidRPr="0035424B">
        <w:rPr>
          <w:rFonts w:ascii="Arial" w:hAnsi="Arial" w:cs="Arial"/>
          <w:sz w:val="21"/>
          <w:szCs w:val="21"/>
          <w:vertAlign w:val="superscript"/>
        </w:rPr>
        <w:t>®</w:t>
      </w:r>
      <w:r w:rsidRPr="00DC2AEF">
        <w:rPr>
          <w:rFonts w:ascii="Arial" w:hAnsi="Arial" w:cs="Arial"/>
          <w:sz w:val="21"/>
          <w:szCs w:val="21"/>
        </w:rPr>
        <w:t xml:space="preserve"> disc-bearing protection helps prevent costly damage and downtime, reducing maintenance requirements and maximizing uptime throughout the season. </w:t>
      </w:r>
    </w:p>
    <w:p w14:paraId="3A3A8BD0" w14:textId="0A46AA37" w:rsidR="00DC2AEF" w:rsidRPr="00DC2AEF" w:rsidRDefault="00DC2AEF" w:rsidP="00DC2AEF">
      <w:pPr>
        <w:rPr>
          <w:rFonts w:ascii="Arial" w:hAnsi="Arial" w:cs="Arial"/>
          <w:sz w:val="21"/>
          <w:szCs w:val="21"/>
        </w:rPr>
      </w:pPr>
      <w:r w:rsidRPr="00DC2AEF">
        <w:rPr>
          <w:rFonts w:ascii="Arial" w:hAnsi="Arial" w:cs="Arial"/>
          <w:sz w:val="21"/>
          <w:szCs w:val="21"/>
        </w:rPr>
        <w:t xml:space="preserve">"The GMD 9530 RV was developed for producers looking for a durable, lower-cost alternative to mower-conditioner </w:t>
      </w:r>
      <w:r w:rsidR="7A2E2A24" w:rsidRPr="7F4E23C7">
        <w:rPr>
          <w:rFonts w:ascii="Arial" w:hAnsi="Arial" w:cs="Arial"/>
          <w:sz w:val="21"/>
          <w:szCs w:val="21"/>
        </w:rPr>
        <w:t xml:space="preserve">belt </w:t>
      </w:r>
      <w:r w:rsidRPr="00DC2AEF">
        <w:rPr>
          <w:rFonts w:ascii="Arial" w:hAnsi="Arial" w:cs="Arial"/>
          <w:sz w:val="21"/>
          <w:szCs w:val="21"/>
        </w:rPr>
        <w:t xml:space="preserve">merger systems," said Travis Wolf, Hay &amp; Forage Product Manager. "By combining mowing and merging into one machine, operators can improve harvesting efficiency while simplifying their operation and reducing overall ownership costs." </w:t>
      </w:r>
    </w:p>
    <w:p w14:paraId="73128D64" w14:textId="374280A2" w:rsidR="00DC2AEF" w:rsidRPr="00DC2AEF" w:rsidRDefault="00DC2AEF" w:rsidP="00DC2AEF">
      <w:pPr>
        <w:rPr>
          <w:rFonts w:ascii="Arial" w:hAnsi="Arial" w:cs="Arial"/>
          <w:sz w:val="21"/>
          <w:szCs w:val="21"/>
        </w:rPr>
      </w:pPr>
      <w:r w:rsidRPr="00DC2AEF">
        <w:rPr>
          <w:rFonts w:ascii="Arial" w:hAnsi="Arial" w:cs="Arial"/>
          <w:sz w:val="21"/>
          <w:szCs w:val="21"/>
        </w:rPr>
        <w:t xml:space="preserve">With a focus on productivity, simplicity and durability, the KUHN GMD 9530 RV delivers dependable performance for high-acreage forage operations. This new </w:t>
      </w:r>
      <w:proofErr w:type="gramStart"/>
      <w:r w:rsidRPr="00DC2AEF">
        <w:rPr>
          <w:rFonts w:ascii="Arial" w:hAnsi="Arial" w:cs="Arial"/>
          <w:sz w:val="21"/>
          <w:szCs w:val="21"/>
        </w:rPr>
        <w:t>mower</w:t>
      </w:r>
      <w:proofErr w:type="gramEnd"/>
      <w:r w:rsidRPr="00DC2AEF">
        <w:rPr>
          <w:rFonts w:ascii="Arial" w:hAnsi="Arial" w:cs="Arial"/>
          <w:sz w:val="21"/>
          <w:szCs w:val="21"/>
        </w:rPr>
        <w:t xml:space="preserve"> is now available through authorized KUHN dealers across North America. To locate a dealer or learn more about the GMD 9530 RV, visit www.kuhn.com</w:t>
      </w:r>
      <w:r w:rsidR="0035424B">
        <w:rPr>
          <w:rFonts w:ascii="Arial" w:hAnsi="Arial" w:cs="Arial"/>
          <w:sz w:val="21"/>
          <w:szCs w:val="21"/>
        </w:rPr>
        <w:t>.</w:t>
      </w:r>
    </w:p>
    <w:p w14:paraId="03BFFFF1" w14:textId="4FF447A6" w:rsidR="00BC2E8D" w:rsidRPr="00046379" w:rsidRDefault="00DC2AEF" w:rsidP="00DC2AEF">
      <w:pPr>
        <w:rPr>
          <w:rFonts w:ascii="Arial" w:hAnsi="Arial" w:cs="Arial"/>
          <w:sz w:val="21"/>
          <w:szCs w:val="21"/>
        </w:rPr>
      </w:pPr>
      <w:r w:rsidRPr="00DC2AEF">
        <w:rPr>
          <w:rFonts w:ascii="Arial" w:hAnsi="Arial" w:cs="Arial"/>
          <w:sz w:val="21"/>
          <w:szCs w:val="21"/>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p>
    <w:sectPr w:rsidR="00BC2E8D" w:rsidRPr="00046379" w:rsidSect="0098251F">
      <w:headerReference w:type="default" r:id="rId11"/>
      <w:footerReference w:type="default" r:id="rId12"/>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F80E" w14:textId="77777777" w:rsidR="000166EC" w:rsidRPr="0089124F" w:rsidRDefault="000166EC" w:rsidP="008D5590">
      <w:pPr>
        <w:spacing w:after="0" w:line="240" w:lineRule="auto"/>
      </w:pPr>
      <w:r w:rsidRPr="0089124F">
        <w:separator/>
      </w:r>
    </w:p>
  </w:endnote>
  <w:endnote w:type="continuationSeparator" w:id="0">
    <w:p w14:paraId="506A9040" w14:textId="77777777" w:rsidR="000166EC" w:rsidRPr="0089124F" w:rsidRDefault="000166EC" w:rsidP="008D5590">
      <w:pPr>
        <w:spacing w:after="0" w:line="240" w:lineRule="auto"/>
      </w:pPr>
      <w:r w:rsidRPr="0089124F">
        <w:continuationSeparator/>
      </w:r>
    </w:p>
  </w:endnote>
  <w:endnote w:type="continuationNotice" w:id="1">
    <w:p w14:paraId="0A53DA5D" w14:textId="77777777" w:rsidR="000166EC" w:rsidRPr="0089124F" w:rsidRDefault="000166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89124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rPr>
    </w:pPr>
    <w:r w:rsidRPr="0089124F">
      <w:rPr>
        <w:rFonts w:ascii="HelveticaNeueLT Com 67 MdCn" w:hAnsi="HelveticaNeueLT Com 67 MdCn" w:cs="HelveticaNeueLT Com 67 MdCn"/>
        <w:color w:val="FF0C05"/>
        <w:sz w:val="14"/>
        <w:szCs w:val="14"/>
      </w:rPr>
      <w:t>KUHN NORTH AMERICA, INC.</w:t>
    </w:r>
    <w:r w:rsidRPr="0089124F">
      <w:rPr>
        <w:rFonts w:ascii="HelveticaNeueLT Com 67 MdCn" w:hAnsi="HelveticaNeueLT Com 67 MdCn" w:cs="HelveticaNeueLT Com 67 MdCn"/>
        <w:color w:val="000000"/>
        <w:sz w:val="14"/>
        <w:szCs w:val="14"/>
      </w:rPr>
      <w:t xml:space="preserve"> </w:t>
    </w:r>
    <w:r w:rsidRPr="0089124F">
      <w:rPr>
        <w:rFonts w:ascii="HelveticaNeueLT Com 47 LtCn" w:hAnsi="HelveticaNeueLT Com 47 LtCn" w:cs="HelveticaNeueLT Com 47 LtCn"/>
        <w:color w:val="000000"/>
        <w:sz w:val="14"/>
        <w:szCs w:val="14"/>
      </w:rPr>
      <w:t>- Corporate Headquarters - PO Box 167 - Brodhead, WI 53520 USA - Phone: (608) 897-2131 - Fax: (608) 897-2561 - www.kuhn.com</w:t>
    </w:r>
  </w:p>
  <w:p w14:paraId="3F4241E6" w14:textId="77777777" w:rsidR="008D5590" w:rsidRPr="0089124F" w:rsidRDefault="008D5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F26F9" w14:textId="77777777" w:rsidR="000166EC" w:rsidRPr="0089124F" w:rsidRDefault="000166EC" w:rsidP="008D5590">
      <w:pPr>
        <w:spacing w:after="0" w:line="240" w:lineRule="auto"/>
      </w:pPr>
      <w:r w:rsidRPr="0089124F">
        <w:separator/>
      </w:r>
    </w:p>
  </w:footnote>
  <w:footnote w:type="continuationSeparator" w:id="0">
    <w:p w14:paraId="2678FD73" w14:textId="77777777" w:rsidR="000166EC" w:rsidRPr="0089124F" w:rsidRDefault="000166EC" w:rsidP="008D5590">
      <w:pPr>
        <w:spacing w:after="0" w:line="240" w:lineRule="auto"/>
      </w:pPr>
      <w:r w:rsidRPr="0089124F">
        <w:continuationSeparator/>
      </w:r>
    </w:p>
  </w:footnote>
  <w:footnote w:type="continuationNotice" w:id="1">
    <w:p w14:paraId="339C4BBD" w14:textId="77777777" w:rsidR="000166EC" w:rsidRPr="0089124F" w:rsidRDefault="000166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Pr="0089124F" w:rsidRDefault="00D8688E" w:rsidP="002F49B5">
    <w:pPr>
      <w:pStyle w:val="Header"/>
    </w:pPr>
    <w:r w:rsidRPr="0089124F">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07602"/>
    <w:rsid w:val="000122CD"/>
    <w:rsid w:val="000166EC"/>
    <w:rsid w:val="0001791E"/>
    <w:rsid w:val="00046379"/>
    <w:rsid w:val="00050883"/>
    <w:rsid w:val="00053799"/>
    <w:rsid w:val="00080583"/>
    <w:rsid w:val="00080922"/>
    <w:rsid w:val="0008586F"/>
    <w:rsid w:val="000A5467"/>
    <w:rsid w:val="000B2584"/>
    <w:rsid w:val="000B62B5"/>
    <w:rsid w:val="000B6806"/>
    <w:rsid w:val="000D14E5"/>
    <w:rsid w:val="000E17CE"/>
    <w:rsid w:val="000F0E94"/>
    <w:rsid w:val="001009EA"/>
    <w:rsid w:val="001022C4"/>
    <w:rsid w:val="001173C5"/>
    <w:rsid w:val="0012640F"/>
    <w:rsid w:val="001372EA"/>
    <w:rsid w:val="00142A84"/>
    <w:rsid w:val="0015007B"/>
    <w:rsid w:val="00152663"/>
    <w:rsid w:val="001604A0"/>
    <w:rsid w:val="001A74B7"/>
    <w:rsid w:val="001B283C"/>
    <w:rsid w:val="001C2B6D"/>
    <w:rsid w:val="001C6C2E"/>
    <w:rsid w:val="001E6ED6"/>
    <w:rsid w:val="001F2A6D"/>
    <w:rsid w:val="002065A0"/>
    <w:rsid w:val="00206A15"/>
    <w:rsid w:val="00215F96"/>
    <w:rsid w:val="00233121"/>
    <w:rsid w:val="00246625"/>
    <w:rsid w:val="00261396"/>
    <w:rsid w:val="002632D4"/>
    <w:rsid w:val="00263B7C"/>
    <w:rsid w:val="00271E2F"/>
    <w:rsid w:val="0027320C"/>
    <w:rsid w:val="00276E8C"/>
    <w:rsid w:val="00280D61"/>
    <w:rsid w:val="002A68C1"/>
    <w:rsid w:val="002B5C4C"/>
    <w:rsid w:val="002C56F8"/>
    <w:rsid w:val="002D151F"/>
    <w:rsid w:val="002D2029"/>
    <w:rsid w:val="002D4317"/>
    <w:rsid w:val="002E1426"/>
    <w:rsid w:val="002F49B5"/>
    <w:rsid w:val="00305108"/>
    <w:rsid w:val="0032106F"/>
    <w:rsid w:val="00332D5E"/>
    <w:rsid w:val="00335C58"/>
    <w:rsid w:val="0033675C"/>
    <w:rsid w:val="00342CA1"/>
    <w:rsid w:val="0034654A"/>
    <w:rsid w:val="0035424B"/>
    <w:rsid w:val="00372304"/>
    <w:rsid w:val="003811E2"/>
    <w:rsid w:val="00382C76"/>
    <w:rsid w:val="00386C21"/>
    <w:rsid w:val="003B088C"/>
    <w:rsid w:val="003B5215"/>
    <w:rsid w:val="003E0BB0"/>
    <w:rsid w:val="00422726"/>
    <w:rsid w:val="00467EC3"/>
    <w:rsid w:val="00471624"/>
    <w:rsid w:val="004757F9"/>
    <w:rsid w:val="00476D43"/>
    <w:rsid w:val="00482E89"/>
    <w:rsid w:val="00486E15"/>
    <w:rsid w:val="0049521B"/>
    <w:rsid w:val="004A1A04"/>
    <w:rsid w:val="004A3AC6"/>
    <w:rsid w:val="004B5E7F"/>
    <w:rsid w:val="004B5F46"/>
    <w:rsid w:val="004E2EC7"/>
    <w:rsid w:val="004E6FDC"/>
    <w:rsid w:val="00525B3B"/>
    <w:rsid w:val="00535984"/>
    <w:rsid w:val="00537197"/>
    <w:rsid w:val="005447DD"/>
    <w:rsid w:val="00557717"/>
    <w:rsid w:val="00562C38"/>
    <w:rsid w:val="00566467"/>
    <w:rsid w:val="00576716"/>
    <w:rsid w:val="005865CD"/>
    <w:rsid w:val="005A22F9"/>
    <w:rsid w:val="005A3B30"/>
    <w:rsid w:val="005B1A69"/>
    <w:rsid w:val="005B55B0"/>
    <w:rsid w:val="005C1730"/>
    <w:rsid w:val="005C278B"/>
    <w:rsid w:val="005C4074"/>
    <w:rsid w:val="005C7E03"/>
    <w:rsid w:val="005D29E1"/>
    <w:rsid w:val="005D5D1F"/>
    <w:rsid w:val="0061512B"/>
    <w:rsid w:val="00621F73"/>
    <w:rsid w:val="006232FF"/>
    <w:rsid w:val="00644B58"/>
    <w:rsid w:val="006513B0"/>
    <w:rsid w:val="0067680D"/>
    <w:rsid w:val="006E0B54"/>
    <w:rsid w:val="006E23F4"/>
    <w:rsid w:val="006F1AD5"/>
    <w:rsid w:val="0074062D"/>
    <w:rsid w:val="00743B67"/>
    <w:rsid w:val="00743E16"/>
    <w:rsid w:val="00754895"/>
    <w:rsid w:val="007622C4"/>
    <w:rsid w:val="00764950"/>
    <w:rsid w:val="007657D2"/>
    <w:rsid w:val="00770E3F"/>
    <w:rsid w:val="007827FD"/>
    <w:rsid w:val="007B3DC2"/>
    <w:rsid w:val="007B7DCE"/>
    <w:rsid w:val="007F7C9C"/>
    <w:rsid w:val="008011C4"/>
    <w:rsid w:val="00806ACA"/>
    <w:rsid w:val="00830127"/>
    <w:rsid w:val="00841AE1"/>
    <w:rsid w:val="0086426C"/>
    <w:rsid w:val="0087524F"/>
    <w:rsid w:val="00876551"/>
    <w:rsid w:val="0088040B"/>
    <w:rsid w:val="008872F8"/>
    <w:rsid w:val="0089124F"/>
    <w:rsid w:val="00894EB7"/>
    <w:rsid w:val="008976D6"/>
    <w:rsid w:val="008A1E1C"/>
    <w:rsid w:val="008C7D42"/>
    <w:rsid w:val="008D5590"/>
    <w:rsid w:val="00902D8E"/>
    <w:rsid w:val="00904AD9"/>
    <w:rsid w:val="0090540C"/>
    <w:rsid w:val="0093397B"/>
    <w:rsid w:val="00937AC9"/>
    <w:rsid w:val="00940B23"/>
    <w:rsid w:val="00971FCE"/>
    <w:rsid w:val="00974CBE"/>
    <w:rsid w:val="0098251F"/>
    <w:rsid w:val="00987952"/>
    <w:rsid w:val="00992B75"/>
    <w:rsid w:val="009A4FA7"/>
    <w:rsid w:val="009C6D73"/>
    <w:rsid w:val="00A26A3A"/>
    <w:rsid w:val="00A34BA5"/>
    <w:rsid w:val="00A356AF"/>
    <w:rsid w:val="00A469C7"/>
    <w:rsid w:val="00A612FB"/>
    <w:rsid w:val="00A65C26"/>
    <w:rsid w:val="00A82151"/>
    <w:rsid w:val="00A826E9"/>
    <w:rsid w:val="00A92B93"/>
    <w:rsid w:val="00AA350C"/>
    <w:rsid w:val="00AB3254"/>
    <w:rsid w:val="00AC2ECE"/>
    <w:rsid w:val="00AD5B1B"/>
    <w:rsid w:val="00AD7348"/>
    <w:rsid w:val="00AF53E5"/>
    <w:rsid w:val="00AF59E0"/>
    <w:rsid w:val="00B0588C"/>
    <w:rsid w:val="00B3165E"/>
    <w:rsid w:val="00B3289B"/>
    <w:rsid w:val="00B344C6"/>
    <w:rsid w:val="00B43A9E"/>
    <w:rsid w:val="00B535A9"/>
    <w:rsid w:val="00B57F75"/>
    <w:rsid w:val="00B728E2"/>
    <w:rsid w:val="00B73189"/>
    <w:rsid w:val="00B81FC3"/>
    <w:rsid w:val="00BA3794"/>
    <w:rsid w:val="00BB6501"/>
    <w:rsid w:val="00BC2E8D"/>
    <w:rsid w:val="00BC5821"/>
    <w:rsid w:val="00BF1647"/>
    <w:rsid w:val="00C20448"/>
    <w:rsid w:val="00C26A50"/>
    <w:rsid w:val="00C57214"/>
    <w:rsid w:val="00C57BEE"/>
    <w:rsid w:val="00C62FDD"/>
    <w:rsid w:val="00C649E8"/>
    <w:rsid w:val="00C81D5A"/>
    <w:rsid w:val="00CA151D"/>
    <w:rsid w:val="00CB3A65"/>
    <w:rsid w:val="00CC468A"/>
    <w:rsid w:val="00CD016C"/>
    <w:rsid w:val="00CD5B14"/>
    <w:rsid w:val="00CF272E"/>
    <w:rsid w:val="00CF2D2B"/>
    <w:rsid w:val="00CF42D9"/>
    <w:rsid w:val="00D018BB"/>
    <w:rsid w:val="00D03F69"/>
    <w:rsid w:val="00D125E0"/>
    <w:rsid w:val="00D351EB"/>
    <w:rsid w:val="00D35AAF"/>
    <w:rsid w:val="00D7687B"/>
    <w:rsid w:val="00D8688E"/>
    <w:rsid w:val="00D877D6"/>
    <w:rsid w:val="00D91709"/>
    <w:rsid w:val="00DC2AEF"/>
    <w:rsid w:val="00DC68D2"/>
    <w:rsid w:val="00DD681D"/>
    <w:rsid w:val="00DD7B0E"/>
    <w:rsid w:val="00DF1CF9"/>
    <w:rsid w:val="00DF375F"/>
    <w:rsid w:val="00DF76B6"/>
    <w:rsid w:val="00E02D40"/>
    <w:rsid w:val="00E14A2A"/>
    <w:rsid w:val="00E20A11"/>
    <w:rsid w:val="00E708FA"/>
    <w:rsid w:val="00E70CCC"/>
    <w:rsid w:val="00E917C5"/>
    <w:rsid w:val="00E9245C"/>
    <w:rsid w:val="00E9319E"/>
    <w:rsid w:val="00E93EE7"/>
    <w:rsid w:val="00EA7875"/>
    <w:rsid w:val="00EF4173"/>
    <w:rsid w:val="00F02A43"/>
    <w:rsid w:val="00F064BB"/>
    <w:rsid w:val="00F37AC4"/>
    <w:rsid w:val="00F37F3D"/>
    <w:rsid w:val="00F419E5"/>
    <w:rsid w:val="00F4454E"/>
    <w:rsid w:val="00F44694"/>
    <w:rsid w:val="00F51F04"/>
    <w:rsid w:val="00F56D38"/>
    <w:rsid w:val="00F811AC"/>
    <w:rsid w:val="00F976FA"/>
    <w:rsid w:val="00FA45FF"/>
    <w:rsid w:val="00FC45E5"/>
    <w:rsid w:val="00FE327B"/>
    <w:rsid w:val="00FF4458"/>
    <w:rsid w:val="00FF47F1"/>
    <w:rsid w:val="019C5AC7"/>
    <w:rsid w:val="0891875D"/>
    <w:rsid w:val="0E54275E"/>
    <w:rsid w:val="0ED0406F"/>
    <w:rsid w:val="10B54E15"/>
    <w:rsid w:val="185F4DD2"/>
    <w:rsid w:val="1921A831"/>
    <w:rsid w:val="1944D217"/>
    <w:rsid w:val="1BA05842"/>
    <w:rsid w:val="20473C5B"/>
    <w:rsid w:val="25A52758"/>
    <w:rsid w:val="29569150"/>
    <w:rsid w:val="31F8A4BD"/>
    <w:rsid w:val="34503CF5"/>
    <w:rsid w:val="37C4E1D0"/>
    <w:rsid w:val="39346800"/>
    <w:rsid w:val="3B1CD7DF"/>
    <w:rsid w:val="3DD8D083"/>
    <w:rsid w:val="3FA34B41"/>
    <w:rsid w:val="45F9DA5C"/>
    <w:rsid w:val="512CCB8F"/>
    <w:rsid w:val="5AB1C0E1"/>
    <w:rsid w:val="5CE8E293"/>
    <w:rsid w:val="60AD5F67"/>
    <w:rsid w:val="6153A1D6"/>
    <w:rsid w:val="68DFA44E"/>
    <w:rsid w:val="69C7E117"/>
    <w:rsid w:val="6C26337E"/>
    <w:rsid w:val="71554486"/>
    <w:rsid w:val="73C850E3"/>
    <w:rsid w:val="754AD3AF"/>
    <w:rsid w:val="76150E66"/>
    <w:rsid w:val="7A1DAF5B"/>
    <w:rsid w:val="7A2E2A24"/>
    <w:rsid w:val="7E981736"/>
    <w:rsid w:val="7F4E23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51BEC29D-D504-469B-89FC-BEBF9628B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unhideWhenUsed/>
    <w:rsid w:val="004E6FDC"/>
    <w:rPr>
      <w:sz w:val="20"/>
      <w:szCs w:val="20"/>
    </w:rPr>
  </w:style>
  <w:style w:type="character" w:customStyle="1" w:styleId="CommentTextChar">
    <w:name w:val="Comment Text Char"/>
    <w:basedOn w:val="DefaultParagraphFont"/>
    <w:link w:val="CommentText"/>
    <w:uiPriority w:val="99"/>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2.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4.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2391</Characters>
  <Application>Microsoft Office Word</Application>
  <DocSecurity>0</DocSecurity>
  <Lines>19</Lines>
  <Paragraphs>5</Paragraphs>
  <ScaleCrop>false</ScaleCrop>
  <Company>KUHN SA</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Emily MARTIN</cp:lastModifiedBy>
  <cp:revision>2</cp:revision>
  <cp:lastPrinted>2026-01-27T18:48:00Z</cp:lastPrinted>
  <dcterms:created xsi:type="dcterms:W3CDTF">2026-08-03T21:01:00Z</dcterms:created>
  <dcterms:modified xsi:type="dcterms:W3CDTF">2026-08-03T21:01:00Z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